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rFonts w:cs="Times New Roman" w:ascii="Times New Roman" w:hAnsi="Times New Roman"/>
          <w:b/>
          <w:bCs/>
          <w:sz w:val="28"/>
          <w:szCs w:val="28"/>
        </w:rPr>
        <w:t xml:space="preserve"> </w:t>
      </w:r>
      <w:r>
        <w:rPr>
          <w:rFonts w:cs="Times New Roman" w:ascii="Times New Roman" w:hAnsi="Times New Roman"/>
          <w:b/>
          <w:bCs/>
          <w:color w:val="000000"/>
          <w:sz w:val="28"/>
          <w:szCs w:val="28"/>
        </w:rPr>
        <w:t>История села Габдюково</w:t>
      </w:r>
    </w:p>
    <w:p>
      <w:pPr>
        <w:pStyle w:val="Normal"/>
        <w:spacing w:before="0" w:after="0"/>
        <w:jc w:val="both"/>
        <w:rPr>
          <w:color w:val="000000"/>
        </w:rPr>
      </w:pPr>
      <w:r>
        <w:rPr>
          <w:rFonts w:cs="Times New Roman" w:ascii="Times New Roman" w:hAnsi="Times New Roman"/>
          <w:color w:val="000000"/>
          <w:sz w:val="24"/>
          <w:szCs w:val="24"/>
        </w:rPr>
        <w:tab/>
      </w:r>
      <w:r>
        <w:rPr>
          <w:rFonts w:cs="Times New Roman" w:ascii="Times New Roman" w:hAnsi="Times New Roman"/>
          <w:color w:val="000000"/>
          <w:sz w:val="23"/>
          <w:szCs w:val="23"/>
        </w:rPr>
        <w:t xml:space="preserve">Расположена на реке Инзер (приток реки Малый Кизил) в 158 км к северо-западу от райцентра и 8 км к северо-западу от железнодорожной станции Зуяково. Основано башкирами Курпеч –Табынской волости Ногайской дороги на вотчинных землях башкир Катайской волости той же дороги под названием Сысканово, известно с 1740 годов, с конца 18 века (по имени помощника старшины катайской волости Габдюка Ногаева). </w:t>
      </w:r>
    </w:p>
    <w:p>
      <w:pPr>
        <w:pStyle w:val="Normal"/>
        <w:spacing w:before="0" w:after="0"/>
        <w:jc w:val="both"/>
        <w:rPr>
          <w:color w:val="000000"/>
          <w:sz w:val="23"/>
          <w:szCs w:val="23"/>
        </w:rPr>
      </w:pPr>
      <w:r>
        <w:rPr>
          <w:rFonts w:cs="Times New Roman" w:ascii="Times New Roman" w:hAnsi="Times New Roman"/>
          <w:color w:val="000000"/>
          <w:sz w:val="23"/>
          <w:szCs w:val="23"/>
          <w:shd w:fill="FFFFFF" w:val="clear"/>
        </w:rPr>
        <w:tab/>
        <w:t>Габдюково по р. Инзер в 1795 г. состояла из 13 дворов, в каждом из них проживало 3 человека. Один двор принадлежал тептярю. 200 жителей и 21 двор насчитывала деревня в 1859 г., в 1920 г. - 334 человека в 66 дворах. Летом жители кочевали на склонах горы Татлуй. 29 дворов со 196 жителями имели 160 лошадей, 45 коров, 46 овец, 15 коз. Цифры о поголовье скота, как видно, не большие; они не могут свидетельствовать о рентабельности хозяйства. Видимо, поэтому жители занимались бортничеством (14 бортей) и пчеловодством (16 ульев).</w:t>
      </w:r>
    </w:p>
    <w:p>
      <w:pPr>
        <w:pStyle w:val="Normal"/>
        <w:spacing w:before="0" w:after="0"/>
        <w:jc w:val="both"/>
        <w:rPr>
          <w:color w:val="000000"/>
          <w:sz w:val="23"/>
          <w:szCs w:val="23"/>
        </w:rPr>
      </w:pPr>
      <w:r>
        <w:rPr>
          <w:rFonts w:cs="Times New Roman" w:ascii="Times New Roman" w:hAnsi="Times New Roman"/>
          <w:color w:val="000000"/>
          <w:sz w:val="23"/>
          <w:szCs w:val="23"/>
        </w:rPr>
        <w:t xml:space="preserve">По данным историка Шайбакова Р.Г. в картах XVIII в. деревня имела название Колманово, потом – Сыскан. Чурко М.Ф. в своей книге «Исторический очерк Тамьян-Катайского кантона приводит родословную Габдюка Нураевича Яугаснина, служившего кантонным помощником в начале </w:t>
      </w:r>
      <w:r>
        <w:rPr>
          <w:rFonts w:cs="Times New Roman" w:ascii="Times New Roman" w:hAnsi="Times New Roman"/>
          <w:color w:val="000000"/>
          <w:sz w:val="23"/>
          <w:szCs w:val="23"/>
          <w:lang w:val="en-US"/>
        </w:rPr>
        <w:t>XIX</w:t>
      </w:r>
      <w:r>
        <w:rPr>
          <w:rFonts w:cs="Times New Roman" w:ascii="Times New Roman" w:hAnsi="Times New Roman"/>
          <w:color w:val="000000"/>
          <w:sz w:val="23"/>
          <w:szCs w:val="23"/>
        </w:rPr>
        <w:t xml:space="preserve"> века и дает версию, что основой второго названия деревни является имя данного человека. Во второй половине XV в. появилось Катайское племя, в XVI в. западными соседями стали табынцы, на севере кузейцы - ветвь племени Мин, восточными соседями - тамъянцы, южными – бурзянцы и кипчаки.</w:t>
      </w:r>
    </w:p>
    <w:p>
      <w:pPr>
        <w:pStyle w:val="Normal"/>
        <w:spacing w:before="0" w:after="0"/>
        <w:jc w:val="both"/>
        <w:rPr>
          <w:rFonts w:ascii="Times New Roman" w:hAnsi="Times New Roman" w:cs="Times New Roman"/>
          <w:sz w:val="24"/>
          <w:szCs w:val="24"/>
        </w:rPr>
      </w:pPr>
      <w:r>
        <w:rPr>
          <w:rFonts w:cs="Times New Roman" w:ascii="Times New Roman" w:hAnsi="Times New Roman"/>
          <w:color w:val="000000"/>
          <w:sz w:val="23"/>
          <w:szCs w:val="23"/>
        </w:rPr>
        <w:tab/>
        <w:t>Примерно в 1880-1885 гг. около деревни французские промышленники добывали руду – бурый железн</w:t>
      </w:r>
      <w:r>
        <w:rPr>
          <w:rFonts w:cs="Times New Roman" w:ascii="Times New Roman" w:hAnsi="Times New Roman"/>
          <w:color w:val="000000"/>
          <w:sz w:val="23"/>
          <w:szCs w:val="23"/>
        </w:rPr>
        <w:t>я</w:t>
      </w:r>
      <w:r>
        <w:rPr>
          <w:rFonts w:cs="Times New Roman" w:ascii="Times New Roman" w:hAnsi="Times New Roman"/>
          <w:color w:val="000000"/>
          <w:sz w:val="23"/>
          <w:szCs w:val="23"/>
        </w:rPr>
        <w:t>к. Жители села работали по найму на руднике, стали строить добротные дома, на высоком берегу построили мечеть.</w:t>
      </w:r>
    </w:p>
    <w:p>
      <w:pPr>
        <w:pStyle w:val="Normal"/>
        <w:spacing w:before="0" w:after="0"/>
        <w:jc w:val="both"/>
        <w:rPr>
          <w:color w:val="000000"/>
          <w:sz w:val="23"/>
          <w:szCs w:val="23"/>
        </w:rPr>
      </w:pPr>
      <w:r>
        <w:rPr>
          <w:rFonts w:cs="Times New Roman" w:ascii="Times New Roman" w:hAnsi="Times New Roman"/>
          <w:color w:val="000000"/>
          <w:sz w:val="23"/>
          <w:szCs w:val="23"/>
        </w:rPr>
        <w:tab/>
        <w:t xml:space="preserve">После революции в 1918-1919 гг. разведотряд армии Блюхера с запада со стороны Архангельска и отряд белогвардейцев с востока встретились в деревне и был бой. </w:t>
      </w:r>
      <w:r>
        <w:rPr>
          <w:rFonts w:cs="Times New Roman" w:ascii="Times New Roman" w:hAnsi="Times New Roman"/>
          <w:color w:val="000000"/>
          <w:sz w:val="23"/>
          <w:szCs w:val="23"/>
        </w:rPr>
        <w:t>О</w:t>
      </w:r>
      <w:r>
        <w:rPr>
          <w:rFonts w:cs="Times New Roman" w:ascii="Times New Roman" w:hAnsi="Times New Roman"/>
          <w:color w:val="000000"/>
          <w:sz w:val="23"/>
          <w:szCs w:val="23"/>
        </w:rPr>
        <w:t>тряд красных обосновался на горе Кызылташ на левом берегу, белые – на равнине, на правом берегу. Это было в мае месяце – в период большого половодья.  Обе стороны отбирали у жителей скот на питание, лишь немногие сумели сохранить животных, спрятав их в лесу.</w:t>
      </w:r>
    </w:p>
    <w:p>
      <w:pPr>
        <w:pStyle w:val="Normal"/>
        <w:spacing w:before="0" w:after="0"/>
        <w:jc w:val="both"/>
        <w:rPr>
          <w:rFonts w:ascii="Times New Roman" w:hAnsi="Times New Roman" w:cs="Times New Roman"/>
          <w:sz w:val="24"/>
          <w:szCs w:val="24"/>
        </w:rPr>
      </w:pPr>
      <w:r>
        <w:rPr>
          <w:rFonts w:cs="Times New Roman" w:ascii="Times New Roman" w:hAnsi="Times New Roman"/>
          <w:color w:val="000000"/>
          <w:sz w:val="23"/>
          <w:szCs w:val="23"/>
        </w:rPr>
        <w:t>Во время обработки земли до сих пор в огородах находят патроны (гильзы) использованные и неиспользованные, винтовки, пулеметные ленты, пряжки от ремней, штыки.</w:t>
      </w:r>
    </w:p>
    <w:p>
      <w:pPr>
        <w:pStyle w:val="Normal"/>
        <w:spacing w:before="0" w:after="0"/>
        <w:jc w:val="both"/>
        <w:rPr>
          <w:color w:val="000000"/>
          <w:sz w:val="23"/>
          <w:szCs w:val="23"/>
        </w:rPr>
      </w:pPr>
      <w:r>
        <w:rPr>
          <w:rFonts w:cs="Times New Roman" w:ascii="Times New Roman" w:hAnsi="Times New Roman"/>
          <w:color w:val="000000"/>
          <w:sz w:val="23"/>
          <w:szCs w:val="23"/>
        </w:rPr>
        <w:tab/>
        <w:t>На горе Кызылташ в 1975 г. учащиеся нашли сумку с боевыми патронами, эти находки хранятся в краеведческом уголке школы.</w:t>
      </w:r>
    </w:p>
    <w:p>
      <w:pPr>
        <w:pStyle w:val="Normal"/>
        <w:spacing w:before="0" w:after="0"/>
        <w:jc w:val="both"/>
        <w:rPr>
          <w:color w:val="000000"/>
          <w:sz w:val="23"/>
          <w:szCs w:val="23"/>
        </w:rPr>
      </w:pPr>
      <w:r>
        <w:rPr>
          <w:rFonts w:cs="Times New Roman" w:ascii="Times New Roman" w:hAnsi="Times New Roman"/>
          <w:color w:val="000000"/>
          <w:sz w:val="23"/>
          <w:szCs w:val="23"/>
        </w:rPr>
        <w:tab/>
        <w:t>В 1918 г. начала работать советская школа. Первым учителем был назначен Абдрахманов Абдулла. В первое время обучали на основе латинской график</w:t>
      </w:r>
      <w:r>
        <w:rPr>
          <w:rFonts w:cs="Times New Roman" w:ascii="Times New Roman" w:hAnsi="Times New Roman"/>
          <w:color w:val="000000"/>
          <w:sz w:val="23"/>
          <w:szCs w:val="23"/>
        </w:rPr>
        <w:t>и</w:t>
      </w:r>
      <w:r>
        <w:rPr>
          <w:rFonts w:cs="Times New Roman" w:ascii="Times New Roman" w:hAnsi="Times New Roman"/>
          <w:color w:val="000000"/>
          <w:sz w:val="23"/>
          <w:szCs w:val="23"/>
        </w:rPr>
        <w:t>, позже на современной. В 1930 году пытались организовать колхоз. Распахали все имеющиеся поля, посеяли рожь, пшеницу, но на глине ничего не выросло. Образовали артель «Смычка».</w:t>
      </w:r>
    </w:p>
    <w:p>
      <w:pPr>
        <w:pStyle w:val="Normal"/>
        <w:spacing w:before="0" w:after="0"/>
        <w:jc w:val="both"/>
        <w:rPr>
          <w:rFonts w:ascii="Times New Roman" w:hAnsi="Times New Roman" w:cs="Times New Roman"/>
          <w:sz w:val="24"/>
          <w:szCs w:val="24"/>
        </w:rPr>
      </w:pPr>
      <w:r>
        <w:rPr>
          <w:rFonts w:cs="Times New Roman" w:ascii="Times New Roman" w:hAnsi="Times New Roman"/>
          <w:color w:val="000000"/>
          <w:sz w:val="23"/>
          <w:szCs w:val="23"/>
        </w:rPr>
        <w:t>Заготавливали сани, телеги, дуги, оглобли, мочало, мешки из циновки, сплавляли лес, собирали семена деревьев, желуди, шишки, хмель, из коры липы товарную лубянку, топорища, черенки для лопат, сажали лес на вырубках, выращивали картофель, работала бригада охотников.</w:t>
      </w:r>
    </w:p>
    <w:p>
      <w:pPr>
        <w:pStyle w:val="Normal"/>
        <w:spacing w:before="0" w:after="0"/>
        <w:jc w:val="both"/>
        <w:rPr>
          <w:rFonts w:ascii="Times New Roman" w:hAnsi="Times New Roman" w:cs="Times New Roman"/>
          <w:sz w:val="24"/>
          <w:szCs w:val="24"/>
        </w:rPr>
      </w:pPr>
      <w:r>
        <w:rPr>
          <w:rFonts w:cs="Times New Roman" w:ascii="Times New Roman" w:hAnsi="Times New Roman"/>
          <w:color w:val="000000"/>
          <w:sz w:val="23"/>
          <w:szCs w:val="23"/>
        </w:rPr>
        <w:tab/>
        <w:t xml:space="preserve">В 1973-77 гг. строилась железная дорога. Хотя она была электрифицирована, деревня была без света. Только в 1982 году силами района и самих жителей провели освещение. После ознакомления с обстановкой, с условиями жизни и быта деревни правительство Республики приняло соответствующее решение. По Указу президента за короткий срок была построена школа (социальный центр, там разместились клуб, библиотека, медпункт).     </w:t>
      </w:r>
    </w:p>
    <w:p>
      <w:pPr>
        <w:pStyle w:val="Normal"/>
        <w:spacing w:before="0" w:after="0"/>
        <w:jc w:val="both"/>
        <w:rPr>
          <w:rFonts w:ascii="Times New Roman" w:hAnsi="Times New Roman" w:cs="Times New Roman"/>
          <w:sz w:val="24"/>
          <w:szCs w:val="24"/>
        </w:rPr>
      </w:pPr>
      <w:r>
        <w:rPr>
          <w:rFonts w:cs="Times New Roman" w:ascii="Times New Roman" w:hAnsi="Times New Roman"/>
          <w:color w:val="000000"/>
          <w:sz w:val="23"/>
          <w:szCs w:val="23"/>
        </w:rPr>
        <w:t>Есть объекты природы: гора «Рудниковая» (ран. Назв. Артылыш»), «Ялангас» («Лысая гора»), «Кызыл-таш», «Сыр-Ташы»)</w:t>
      </w:r>
    </w:p>
    <w:p>
      <w:pPr>
        <w:pStyle w:val="Normal"/>
        <w:spacing w:before="0" w:after="0"/>
        <w:jc w:val="right"/>
        <w:rPr>
          <w:color w:val="000000"/>
        </w:rPr>
      </w:pPr>
      <w:r>
        <w:rPr>
          <w:rFonts w:cs="Times New Roman" w:ascii="Times New Roman" w:hAnsi="Times New Roman"/>
          <w:i/>
          <w:iCs/>
          <w:color w:val="000000"/>
          <w:sz w:val="23"/>
          <w:szCs w:val="23"/>
        </w:rPr>
        <w:t>(История сел и деревень Башкортостана. –Уфа: Китап, 1998.-с..90</w:t>
      </w:r>
      <w:r>
        <w:rPr>
          <w:rFonts w:cs="Times New Roman" w:ascii="Times New Roman" w:hAnsi="Times New Roman"/>
          <w:i/>
          <w:iCs/>
          <w:color w:val="000000"/>
          <w:sz w:val="24"/>
          <w:szCs w:val="24"/>
        </w:rPr>
        <w:t>)</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245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LibreOffice/6.3.6.2$Windows_X86_64 LibreOffice_project/2196df99b074d8a661f4036fca8fa0cbfa33a497</Application>
  <Pages>1</Pages>
  <Words>595</Words>
  <Characters>3398</Characters>
  <CharactersWithSpaces>3986</CharactersWithSpaces>
  <Paragraphs>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2017-01-30T06:38:00Z</dcterms:created>
  <dc:creator>Home</dc:creator>
  <dc:description/>
  <dc:language>ba-RU</dc:language>
  <cp:lastModifiedBy/>
  <dcterms:modified xsi:type="dcterms:W3CDTF">2021-08-17T12:39:06Z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